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Detta dokument behandlar höga naturvärden i avverkningsanmälan A 9406-2026 i Bräcke kommun som inkom 2026-02-18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6953754, E 521422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garnlav (VU, T), knärot (VU, T, §8), tretåig hackspett (NT, T, §4),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