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36371-2022 i Bräcke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