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dokument behandlar höga naturvärden i avverkningsanmälan A 25717-2024 i Bräcke kommun. Denna avverkningsanmälan inkom 2024-06-21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