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dokument behandlar höga naturvärden i avverkningsanmälan A 29103-2024 i Bräcke kommun. Denna avverkningsanmälan inkom 2024-07-08 22:50:01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