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13548-2024 i Bräck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