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959-2025 i Bräcke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