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928-2022 i Bräck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