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59-2025 i Bräck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