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dokument behandlar höga naturvärden i avverkningsanmälan A 20802-2026 i Bräcke kommun. Denna avverkningsanmälan inkom 2026-04-29 16:15:51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6990812, E 521112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