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dokument behandlar höga naturvärden i avverkningsanmälan A 20803-2026 i Bräcke kommun. Denna avverkningsanmälan inkom 2026-04-29 16:16:06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6990723, E 521367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