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dokument behandlar höga naturvärden i avverkningsanmälan A 21509-2026 i Bräcke kommun. Denna avverkningsanmälan inkom 2026-05-06 14:15:50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