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dokument behandlar höga naturvärden i avverkningsanmälan A 22811-2026 i Bräcke kommun. Denna avverkningsanmälan inkom 2026-05-18 08:02:17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6987470, E 546855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