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dokument behandlar höga naturvärden i avverkningsanmälan A 25852-2026 i Bräcke kommun. Denna avverkningsanmälan inkom 2026-06-05 13:16:39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6980146, E 535446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