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dokument behandlar höga naturvärden i avverkningsanmälan A 26702-2026 i Bräcke kommun. Denna avverkningsanmälan inkom 2026-06-11 11:17:02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blågrå svartspik (NT), dvärgbägarlav (NT), garnlav (NT), kolflarnlav (NT), kortskaftad ärgspik (NT), mörk kolflarnlav (NT), varglav (NT, §8), vedflamlav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6991732, E 506687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