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lakritsmusseron (VU), smalfotad taggsvamp (VU), blanksvart spiklav (NT), blå taggsvamp (NT), dvärgbägarlav (NT), garnlav (NT), lunglav (NT), orange taggsvamp (NT), reliktbock (NT), rosenticka (NT), skrovlig taggsvamp (NT), vedskivlav (NT), dropptaggsvamp (S), skarp dropptaggsvamp (S) och svavelriska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