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dokument behandlar höga naturvärden i avverkningsanmälan A 11991-2026 i Bräcke kommun som inkom 2026-03-04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spindelblomster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6952533, E 532313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