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dokument behandlar höga naturvärden i avverkningsanmälan A 17262-2026 i Bräcke kommun som inkom 2026-04-07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6966137, E 491458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