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dokument behandlar höga naturvärden i avverkningsanmälan A 21219-2026 i Bräcke kommun som inkom 2026-05-04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6980746, E 526337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