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dokument behandlar höga naturvärden i avverkningsanmälan A 21449-2025 i Bräcke kommun som inkom 2025-05-05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4 naturvårdsarter hittats: bredbrämad bastardsvärmare (VU), turkos blåvinge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6949618, E 530633 i SWEREF 99 TM.</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