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dokument behandlar höga naturvärden i avverkningsanmälan A 22811-2026 i Bräcke kommun som inkom 2026-05-18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gränsticka (VU, T), lappticka (VU,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