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dokument behandlar höga naturvärden i avverkningsanmälan A 25482-2026 i Bräcke kommun som inkom 2026-06-04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6995720, E 520022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