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som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tretåig hackspett (NT, T, §4) och sälg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