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dokument behandlar höga naturvärden i avverkningsanmälan A 28766-2024 i Bräcke kommun som inkom 2024-07-05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6958316, E 496544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