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dokument behandlar höga naturvärden i avverkningsanmälan A 33854-2025 i Bräcke kommun som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kopparspindling (VU) och blekspindling agg.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6950738, E 512764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