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dokument behandlar höga naturvärden i avverkningsanmälan A 34460-2025 i Bräcke kommun som inkom 2025-07-09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reliktbock (NT, T) och norrlandslav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6962074, E 571027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