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som inkom 2025-08-11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dvärgbägarlav (NT, T), mörk kolflarnlav (NT), reliktbock (NT, T), vaddporing (NT) och vedflamlav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