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dokument behandlar höga naturvärden i avverkningsanmälan A 39662-2024 i Bräcke kommun som inkom 2024-09-17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6955164, E 533923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