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dokument behandlar höga naturvärden i avverkningsanmälan A 42590-2025 i Bräcke kommun som inkom 2025-09-05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blå taggsvamp (NT, T), rosenticka (NT, T), skarp dropptaggsvamp (NT)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6965588, E 550181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