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dokument behandlar höga naturvärden i avverkningsanmälan A 49727-2023 i Bräcke kommun som inkom 2023-10-09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6948702, E 523275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