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dokument behandlar höga naturvärden i avverkningsanmälan A 61903-2025 i Bräcke kommun som inkom 2025-12-12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3 naturvårdsarter hittats: skrovlig taggsvamp (VU), dropptaggsvamp (NT, T) och skarp dropptaggsvamp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6969709, E 534046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