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1347-2025 i Bräcke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