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Detta dokument behandlar höga naturvärden i avverkningsanmälan A 15927-2026 i Bräcke kommun som inkom 2026-03-26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519171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