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som inkom 2025-01-17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4610" cy="5688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4461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6992462, E 507200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