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Detta dokument behandlar höga naturvärden i avverkningsanmälan A 25482-2026 i Bräcke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6995720, E 520022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