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Detta dokument behandlar höga naturvärden i avverkningsanmälan A 25515-2026 i Bräcke kommun som inkom 2026-06-04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6995824, E 519863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