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Detta dokument behandlar höga naturvärden i avverkningsanmälan A 25555-2026 i Bräcke kommun som inkom 2026-06-04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6986562, E 517359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 meter från avverkningsanmälan har följande 1 naturvårdsarter hittats: doftticka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