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Detta dokument behandlar höga naturvärden i avverkningsanmälan A 25852-2026 i Bräcke kommun som inkom 2026-06-05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122" cy="5688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38112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6980146, E 535446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7 naturvårdsarter hittats: garnlav (VU, T), dvärgbägarlav (NT, T), kolflarnlav (NT, T), lunglav (NT, T), rynkskinn (NT, T), vedtrappmossa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