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Detta dokument behandlar höga naturvärden i avverkningsanmälan A 28135-2024 i Bräcke kommun som inkom 2024-07-03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6985191, E 549777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