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Detta dokument behandlar höga naturvärden i avverkningsanmälan A 3029-2023 i Bräcke kommun som inkom 2023-01-19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6992816, E 514271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