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som inkom 2024-07-18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6951127, E 522306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