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som inkom 2024-07-26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6958471, E 496958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