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Detta dokument behandlar höga naturvärden i avverkningsanmälan A 38304-2025 i Bräcke kommun som inkom 2025-08-14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6962530, E 558399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skogshare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