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Detta dokument behandlar höga naturvärden i avverkningsanmälan A 44841-2024 i Bräcke kommun som inkom 2024-10-09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6951329, E 522179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finbräken (S, T) och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