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Detta dokument behandlar höga naturvärden i avverkningsanmälan A 48507-2023 i Bräcke kommun som inkom 2023-10-08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6967023, E 542997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