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Detta dokument behandlar höga naturvärden i avverkningsanmälan A 49727-2023 i Bräcke kommun som inkom 2023-10-09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6948702, E 523275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