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Detta dokument behandlar höga naturvärden i avverkningsanmälan A 51822-2023 i Bräcke kommun som inkom 2023-10-23 och omfattar 3,0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6948880, E 522555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7 meter från avverkningsanmälan har följande 2 naturvårdsarter hittats: harticka (NT, T) och ullticka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