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som inkom 2022-02-02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6984230,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