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Detta dokument behandlar höga naturvärden i avverkningsanmälan A 53832-2024 i Bräcke kommun som inkom 2024-11-19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6983838, E 527633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