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Detta dokument behandlar höga naturvärden i avverkningsanmälan A 54051-2023 i Bräcke kommun som inkom 2023-11-01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6964616, E 550244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(VU)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