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som inkom 2025-02-07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6989868, E 513421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